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BB" w:rsidRPr="00D245BB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>старшего государственного налогового инспектора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отдела  камеральных проверок № </w:t>
      </w:r>
      <w:r w:rsidR="0095225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 xml:space="preserve"> </w:t>
      </w:r>
    </w:p>
    <w:p w:rsidR="00D245BB" w:rsidRPr="00D245BB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D245BB" w:rsidRPr="00D245BB" w:rsidRDefault="00D245BB" w:rsidP="00D245B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г. Орску Оренбургской области</w:t>
      </w:r>
    </w:p>
    <w:p w:rsidR="00D245BB" w:rsidRPr="00D245BB" w:rsidRDefault="00D245BB" w:rsidP="00D245BB">
      <w:pPr>
        <w:keepNext/>
        <w:keepLines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45BB" w:rsidRPr="00D245BB" w:rsidRDefault="00D245BB" w:rsidP="00D245B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45BB" w:rsidRPr="00D245BB" w:rsidRDefault="00D245BB" w:rsidP="00D245B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</w:t>
      </w:r>
      <w:r w:rsidR="0095225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инспекции Федеральной налоговой службы  по г. Орску Оренбургской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245BB" w:rsidRPr="00D245BB" w:rsidRDefault="00D245BB" w:rsidP="00096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–11-3-4-095.</w:t>
      </w:r>
    </w:p>
    <w:p w:rsidR="00D245BB" w:rsidRPr="00D245BB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Calibri" w:eastAsia="Times New Roman" w:hAnsi="Calibri" w:cs="Times New Roman"/>
          <w:sz w:val="24"/>
          <w:szCs w:val="24"/>
        </w:rPr>
        <w:t>2.</w:t>
      </w:r>
      <w:r w:rsidRPr="00D245BB">
        <w:rPr>
          <w:rFonts w:ascii="Calibri" w:eastAsia="Times New Roman" w:hAnsi="Calibri" w:cs="Times New Roman"/>
          <w:sz w:val="24"/>
          <w:szCs w:val="24"/>
          <w:lang w:val="en-US"/>
        </w:rPr>
        <w:t> </w:t>
      </w:r>
      <w:r w:rsidRPr="00D245BB">
        <w:rPr>
          <w:rFonts w:ascii="Times New Roman CYR" w:eastAsia="Times New Roman" w:hAnsi="Times New Roman CYR" w:cs="Times New Roman CYR"/>
          <w:sz w:val="24"/>
          <w:szCs w:val="24"/>
        </w:rPr>
        <w:t xml:space="preserve">Область профессиональной служебной деятельности старшего государственного налогового инспектора: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AB58B2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         3.</w:t>
      </w:r>
      <w:r w:rsidRPr="00D245BB">
        <w:rPr>
          <w:rFonts w:ascii="Calibri" w:eastAsia="Times New Roman" w:hAnsi="Calibri" w:cs="Times New Roman"/>
          <w:sz w:val="24"/>
          <w:szCs w:val="24"/>
          <w:lang w:val="en-US"/>
        </w:rPr>
        <w:t> </w:t>
      </w:r>
      <w:r w:rsidRPr="00D245BB">
        <w:rPr>
          <w:rFonts w:ascii="Times New Roman CYR" w:eastAsia="Times New Roman" w:hAnsi="Times New Roman CYR" w:cs="Times New Roman"/>
          <w:sz w:val="24"/>
          <w:szCs w:val="24"/>
        </w:rPr>
        <w:t xml:space="preserve">Вид профессиональной служебной деятельности </w:t>
      </w:r>
      <w:r w:rsidRPr="00D245BB">
        <w:rPr>
          <w:rFonts w:ascii="Times New Roman CYR" w:eastAsia="Times New Roman" w:hAnsi="Times New Roman CYR" w:cs="Times New Roman CYR"/>
          <w:sz w:val="24"/>
          <w:szCs w:val="24"/>
        </w:rPr>
        <w:t>старшего</w:t>
      </w:r>
      <w:r w:rsidRPr="00D245BB">
        <w:rPr>
          <w:rFonts w:ascii="Times New Roman CYR" w:eastAsia="Times New Roman" w:hAnsi="Times New Roman CYR" w:cs="Times New Roman"/>
          <w:sz w:val="24"/>
          <w:szCs w:val="24"/>
        </w:rPr>
        <w:t xml:space="preserve"> государственного налогового инспектора:</w:t>
      </w:r>
      <w:r w:rsidRPr="00D245BB">
        <w:rPr>
          <w:rFonts w:ascii="Times New Roman CYR" w:eastAsia="Times New Roman" w:hAnsi="Times New Roman CYR" w:cs="Times New Roman"/>
          <w:sz w:val="20"/>
          <w:szCs w:val="20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существление налогового контроля посредством проведения камеральных проверок, </w:t>
      </w:r>
      <w:r w:rsidR="00AB58B2" w:rsidRPr="00AB58B2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="00AB58B2" w:rsidRPr="00AB58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B58B2" w:rsidRPr="00AB58B2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юридическими лицами.</w:t>
      </w:r>
      <w:r w:rsidR="00AB58B2">
        <w:t xml:space="preserve"> </w:t>
      </w:r>
    </w:p>
    <w:p w:rsidR="00D245BB" w:rsidRPr="00D245BB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4. Назначение на должность и освобождение от должности старшего государственного налогового инспектора осуществляется приказом начальника инспекции Федеральной налоговой службы по г. Орску Оренбургской области (далее - инспекция).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5. Старший государственный налоговый инспектор непосредственно подчиняется начальнику отдела  камеральных проверок № </w:t>
      </w:r>
      <w:r w:rsidR="005E1A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(далее – отдел) или заместителю начальника отдела. 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В случае служебной необходимости старший государственный налоговый инспектор замещает главного государственного налогового инспектора или старшего государственного налогового инспектора.</w:t>
      </w:r>
    </w:p>
    <w:p w:rsidR="00D245BB" w:rsidRPr="00D245BB" w:rsidRDefault="00D245BB" w:rsidP="000961FB">
      <w:pPr>
        <w:spacing w:after="1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старшего государственного налогового инспектора его обязанности исполняет старший государственный налоговый инспектор или главный государственный налоговый инспектор по указанию начальника отдела. </w:t>
      </w:r>
    </w:p>
    <w:p w:rsidR="00D245BB" w:rsidRPr="00D245BB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45BB" w:rsidRPr="00D245BB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D245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D245BB" w:rsidRPr="00D245BB" w:rsidRDefault="00D245BB" w:rsidP="000961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6.1. 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6.2. Без предъявления требований к стажу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6.3. Наличие базовых знаний: знание государственного языка Российской Федерации (русского языка); </w:t>
      </w:r>
      <w:proofErr w:type="gramStart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Pr="00D24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6.4. Наличие профессиональных знаний:</w:t>
      </w:r>
    </w:p>
    <w:p w:rsidR="00D245BB" w:rsidRPr="00D245BB" w:rsidRDefault="00D245BB" w:rsidP="000961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6.4.1.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сфере законодательства Российской Федерации: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Н</w:t>
      </w:r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2010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1991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2006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2011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№ 63-ФЗ «Об электронной подписи»;</w:t>
      </w:r>
      <w:proofErr w:type="gramEnd"/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2012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2016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D245BB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2004 г</w:t>
        </w:r>
      </w:smartTag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№ 506 «Об утверждении Положения о Федеральной налоговой службе»;</w:t>
      </w:r>
      <w:proofErr w:type="gramEnd"/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D245B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2004 г</w:t>
        </w:r>
      </w:smartTag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79-ФЗ «О государственной гражданской службе Российской Федерации;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Федеральный закон от 10 декабря 2003 г. № 173-ФЗ «О валютном регулировании и валютном контроле»;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от 04 мая 2011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г. №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99-ФЗ «О лицензировании отдельных видов деятельности»; Постановление Президиума Верховного Совета РСФСР от 17 июня 1991 г. “О порядке применения законодательных 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актов РСФСР в части налогообложения предприятий, объединений и организаций”; Постановление Правительства Российской Федерации от 12 августа 2004 г. № 410 «О порядке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взаимодействия органов государственной власти субъектов Российской Федерации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</w:t>
      </w:r>
      <w:hyperlink r:id="rId6" w:history="1">
        <w:proofErr w:type="gramStart"/>
        <w:r w:rsidRPr="00D245BB">
          <w:rPr>
            <w:rFonts w:ascii="Times New Roman" w:eastAsia="Times New Roman" w:hAnsi="Times New Roman" w:cs="Times New Roman"/>
            <w:color w:val="0000FF"/>
            <w:sz w:val="24"/>
            <w:lang w:bidi="en-US"/>
          </w:rPr>
          <w:t>Постановление</w:t>
        </w:r>
      </w:hyperlink>
      <w:r w:rsidRPr="00D245BB">
        <w:rPr>
          <w:rFonts w:ascii="Times New Roman" w:eastAsia="Times New Roman" w:hAnsi="Times New Roman" w:cs="Times New Roman"/>
          <w:sz w:val="24"/>
          <w:lang w:bidi="en-US"/>
        </w:rPr>
        <w:t xml:space="preserve"> Правительства Российской Федерации от 17 февраля 2007 г. </w:t>
      </w:r>
      <w:r w:rsidRPr="00D245BB">
        <w:rPr>
          <w:rFonts w:ascii="Times New Roman" w:eastAsia="Times New Roman" w:hAnsi="Times New Roman" w:cs="Times New Roman"/>
          <w:sz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lang w:bidi="en-US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Минфина от 29 июля 1998 г. № 34н «Об утверждении Положения по ведению бухгалтерского учета и бухгалтерской отчетности в </w:t>
      </w:r>
      <w:r w:rsidRPr="00D245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Российской Федерации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»;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Минфина от 31 декабря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 г. № 66н «О формах бухгалтерской отчетности организаций»; Приказ ФНС России от 20 апреля 2015 г. № 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ФНС России от 25 января 2012 г. № ММВ-7-6/25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@ О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Федеральный </w:t>
      </w:r>
      <w:hyperlink r:id="rId7" w:history="1">
        <w:r w:rsidRPr="00D245BB">
          <w:rPr>
            <w:rFonts w:ascii="Times New Roman" w:eastAsia="Times New Roman" w:hAnsi="Times New Roman" w:cs="Times New Roman"/>
            <w:color w:val="0000FF"/>
            <w:sz w:val="24"/>
            <w:szCs w:val="24"/>
            <w:lang w:bidi="en-US"/>
          </w:rPr>
          <w:t>закон</w:t>
        </w:r>
      </w:hyperlink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 18 июля 2011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 Приказ Минфина России от 13 ноября 2008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  Приказ </w:t>
      </w:r>
      <w:proofErr w:type="spellStart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>Минпромторга</w:t>
      </w:r>
      <w:proofErr w:type="spellEnd"/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России от 30 октября 2012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1598 "Об утверждении перечня кодов товаров в соответствии с товарной номенклатурой ВЭД, сделки</w:t>
      </w:r>
      <w:r w:rsidR="00D0430C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отношении которых признаются контролируемыми в соответствии со статьей 105.14 НК Российской Федерации"; Приказ ФНС России от 26 марта 2012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 Приказ ФНС России от 19 ноября 2013 г. </w:t>
      </w:r>
      <w:r w:rsidRPr="00D245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корректировок".</w:t>
      </w:r>
    </w:p>
    <w:p w:rsidR="00D245BB" w:rsidRPr="00D245BB" w:rsidRDefault="00D245BB" w:rsidP="000961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245BB" w:rsidRPr="00D245BB" w:rsidRDefault="00D245BB" w:rsidP="000961F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D245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6.4.2. Наличие профессиональных знаний: </w:t>
      </w:r>
      <w:r w:rsidRPr="00D245BB">
        <w:rPr>
          <w:rFonts w:ascii="Times New Roman" w:eastAsia="Times New Roman" w:hAnsi="Times New Roman" w:cs="Times New Roman"/>
          <w:sz w:val="24"/>
          <w:lang w:bidi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составление акта по результатам проведения </w:t>
      </w:r>
      <w:r w:rsidR="00A84C14">
        <w:rPr>
          <w:rFonts w:ascii="Times New Roman" w:eastAsia="Times New Roman" w:hAnsi="Times New Roman" w:cs="Times New Roman"/>
          <w:sz w:val="24"/>
          <w:lang w:bidi="en-US"/>
        </w:rPr>
        <w:t>камеральной налоговой проверки.</w:t>
      </w:r>
    </w:p>
    <w:p w:rsidR="00D245BB" w:rsidRPr="00D245BB" w:rsidRDefault="00D245BB" w:rsidP="000961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45B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lastRenderedPageBreak/>
        <w:t xml:space="preserve">            6.5. </w:t>
      </w:r>
      <w:proofErr w:type="gramStart"/>
      <w:r w:rsidRPr="00D245B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Наличие функциональных знаний: </w:t>
      </w:r>
      <w:r w:rsidRPr="00D24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 меры, принимаемые по результатам проверки;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(рейдовые) осмотры; основания проведения и особенности внеплановых проверок.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9A4762" w:rsidRPr="009A4762" w:rsidRDefault="00AB58B2" w:rsidP="009A4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8B2">
        <w:rPr>
          <w:rFonts w:ascii="Times New Roman" w:hAnsi="Times New Roman" w:cs="Times New Roman"/>
          <w:sz w:val="24"/>
          <w:szCs w:val="24"/>
        </w:rPr>
        <w:t xml:space="preserve">   </w:t>
      </w:r>
      <w:r w:rsidR="00D245BB" w:rsidRPr="00D245BB">
        <w:rPr>
          <w:rFonts w:ascii="Times New Roman" w:hAnsi="Times New Roman" w:cs="Times New Roman"/>
          <w:sz w:val="24"/>
          <w:szCs w:val="24"/>
        </w:rPr>
        <w:t xml:space="preserve">       6.7.</w:t>
      </w:r>
      <w:r w:rsidR="00D245BB" w:rsidRPr="00D245B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A4762" w:rsidRPr="009A4762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умений: расчет налогов, уплачиваемых в связи с применением специальных налоговых режимов, общего режима налогообложения </w:t>
      </w:r>
      <w:proofErr w:type="gramStart"/>
      <w:r w:rsidR="009A4762" w:rsidRPr="009A4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A4762" w:rsidRPr="009A4762">
        <w:rPr>
          <w:rFonts w:ascii="Times New Roman" w:hAnsi="Times New Roman" w:cs="Times New Roman"/>
          <w:sz w:val="24"/>
          <w:szCs w:val="24"/>
        </w:rPr>
        <w:t xml:space="preserve">НДФЛ, НДС), отработку </w:t>
      </w:r>
      <w:r w:rsidR="009A4762" w:rsidRPr="009A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762" w:rsidRPr="009A4762">
        <w:rPr>
          <w:rFonts w:ascii="Times New Roman" w:hAnsi="Times New Roman" w:cs="Times New Roman"/>
          <w:sz w:val="24"/>
          <w:szCs w:val="24"/>
        </w:rPr>
        <w:t>расхождений вида «Разрыв» и «НДС» по налоговым декларациям по налогу на добавленную стоимость в программном комплексе «АСК НД</w:t>
      </w:r>
      <w:r w:rsidR="005E1A19">
        <w:rPr>
          <w:rFonts w:ascii="Times New Roman" w:hAnsi="Times New Roman" w:cs="Times New Roman"/>
          <w:sz w:val="24"/>
          <w:szCs w:val="24"/>
        </w:rPr>
        <w:t>С»,</w:t>
      </w:r>
      <w:r w:rsidR="009A4762" w:rsidRPr="009A4762">
        <w:rPr>
          <w:rFonts w:ascii="Times New Roman" w:hAnsi="Times New Roman" w:cs="Times New Roman"/>
          <w:sz w:val="24"/>
          <w:szCs w:val="24"/>
        </w:rPr>
        <w:t xml:space="preserve"> осуществлят</w:t>
      </w:r>
      <w:r w:rsidR="005E1A19">
        <w:rPr>
          <w:rFonts w:ascii="Times New Roman" w:hAnsi="Times New Roman" w:cs="Times New Roman"/>
          <w:sz w:val="24"/>
          <w:szCs w:val="24"/>
        </w:rPr>
        <w:t>ь</w:t>
      </w:r>
      <w:r w:rsidR="009A4762" w:rsidRPr="009A4762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9A4762" w:rsidRPr="009A47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762" w:rsidRPr="009A4762">
        <w:rPr>
          <w:rFonts w:ascii="Times New Roman" w:hAnsi="Times New Roman" w:cs="Times New Roman"/>
          <w:sz w:val="24"/>
          <w:szCs w:val="24"/>
        </w:rPr>
        <w:t xml:space="preserve">и  отработку </w:t>
      </w:r>
      <w:r w:rsidR="009A4762" w:rsidRPr="009A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762" w:rsidRPr="009A4762">
        <w:rPr>
          <w:rFonts w:ascii="Times New Roman" w:hAnsi="Times New Roman" w:cs="Times New Roman"/>
          <w:sz w:val="24"/>
          <w:szCs w:val="24"/>
        </w:rPr>
        <w:t>расхождений вида «Разрыв» и «НДС» по налоговым декларациям по налогу на добавленную стоимость в соответствии</w:t>
      </w:r>
      <w:r w:rsidR="009A4762" w:rsidRPr="009A47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762" w:rsidRPr="009A4762">
        <w:rPr>
          <w:rFonts w:ascii="Times New Roman" w:hAnsi="Times New Roman" w:cs="Times New Roman"/>
          <w:sz w:val="24"/>
          <w:szCs w:val="24"/>
        </w:rPr>
        <w:t>инструкцией для сотрудников территориальных налоговых органов ФНС России по работе в программном комплексе «АСК НДС-2»;</w:t>
      </w:r>
    </w:p>
    <w:p w:rsidR="001A29E7" w:rsidRPr="008C5CF4" w:rsidRDefault="009A4762" w:rsidP="001A29E7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762">
        <w:rPr>
          <w:rFonts w:ascii="Times New Roman" w:eastAsia="Times New Roman" w:hAnsi="Times New Roman" w:cs="Times New Roman"/>
          <w:sz w:val="24"/>
          <w:szCs w:val="24"/>
        </w:rPr>
        <w:t>составление акта</w:t>
      </w:r>
      <w:r w:rsidR="00886493">
        <w:rPr>
          <w:rFonts w:ascii="Times New Roman" w:eastAsia="Times New Roman" w:hAnsi="Times New Roman" w:cs="Times New Roman"/>
          <w:sz w:val="24"/>
          <w:szCs w:val="24"/>
        </w:rPr>
        <w:t xml:space="preserve"> и решения </w:t>
      </w:r>
      <w:r w:rsidRPr="009A4762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проведения камеральной налоговой проверки,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</w:t>
      </w:r>
      <w:r w:rsidRPr="00B83F8C">
        <w:rPr>
          <w:rFonts w:ascii="Times New Roman" w:eastAsia="Times New Roman" w:hAnsi="Times New Roman" w:cs="Times New Roman"/>
          <w:sz w:val="24"/>
          <w:szCs w:val="24"/>
        </w:rPr>
        <w:t xml:space="preserve"> письменные возражения налогоплательщика по акту проверки, проведение плановых и внеплановых документарных (камеральных) проверок</w:t>
      </w:r>
      <w:r w:rsidR="00886493">
        <w:rPr>
          <w:rFonts w:ascii="Times New Roman" w:eastAsia="Times New Roman" w:hAnsi="Times New Roman" w:cs="Times New Roman"/>
          <w:sz w:val="24"/>
          <w:szCs w:val="24"/>
        </w:rPr>
        <w:t>, порядок и составление протокола об административном правонарушении</w:t>
      </w:r>
      <w:r w:rsidR="001A29E7" w:rsidRPr="008C5C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29E7" w:rsidRPr="008C5CF4">
        <w:rPr>
          <w:rFonts w:ascii="Times New Roman" w:hAnsi="Times New Roman" w:cs="Times New Roman"/>
          <w:sz w:val="24"/>
          <w:szCs w:val="24"/>
        </w:rPr>
        <w:t xml:space="preserve"> порядок и заполнение информационных ресурсов в системе ЭОД, порядок</w:t>
      </w:r>
      <w:proofErr w:type="gramEnd"/>
      <w:r w:rsidR="001A29E7" w:rsidRPr="008C5CF4">
        <w:rPr>
          <w:rFonts w:ascii="Times New Roman" w:hAnsi="Times New Roman" w:cs="Times New Roman"/>
          <w:sz w:val="24"/>
          <w:szCs w:val="24"/>
        </w:rPr>
        <w:t xml:space="preserve"> передачи налогоплательщиков</w:t>
      </w:r>
      <w:r w:rsidR="001A29E7">
        <w:rPr>
          <w:rFonts w:ascii="Times New Roman" w:hAnsi="Times New Roman" w:cs="Times New Roman"/>
          <w:sz w:val="24"/>
          <w:szCs w:val="24"/>
        </w:rPr>
        <w:t xml:space="preserve"> в другие инспекции.</w:t>
      </w:r>
    </w:p>
    <w:p w:rsidR="009A4762" w:rsidRPr="00B83F8C" w:rsidRDefault="009A4762" w:rsidP="009A476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886493" w:rsidP="009A4762">
      <w:pPr>
        <w:pStyle w:val="ConsPlusNormal"/>
        <w:ind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D245BB" w:rsidRPr="00D245BB">
        <w:rPr>
          <w:rFonts w:ascii="Times New Roman" w:eastAsia="Times New Roman" w:hAnsi="Times New Roman" w:cs="Times New Roman"/>
          <w:sz w:val="24"/>
        </w:rPr>
        <w:t xml:space="preserve">6.8. </w:t>
      </w:r>
      <w:proofErr w:type="gramStart"/>
      <w:r w:rsidR="00D245BB" w:rsidRPr="00D245BB">
        <w:rPr>
          <w:rFonts w:ascii="Times New Roman" w:eastAsia="Times New Roman" w:hAnsi="Times New Roman" w:cs="Times New Roman"/>
          <w:sz w:val="24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5E1A19" w:rsidRPr="00A84C14" w:rsidRDefault="00D245BB" w:rsidP="005E1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eastAsia="Times New Roman" w:hAnsi="Times New Roman" w:cs="Times New Roman"/>
        </w:rPr>
        <w:t>8. </w:t>
      </w:r>
      <w:r w:rsidR="005E1A19" w:rsidRPr="00A84C14">
        <w:rPr>
          <w:rFonts w:ascii="Times New Roman" w:hAnsi="Times New Roman" w:cs="Times New Roman"/>
        </w:rPr>
        <w:t xml:space="preserve">В целях реализации задач и функций, возложенных на отдел, </w:t>
      </w:r>
      <w:r w:rsidR="00A84C14" w:rsidRPr="00A84C14">
        <w:rPr>
          <w:rFonts w:ascii="Times New Roman" w:hAnsi="Times New Roman" w:cs="Times New Roman"/>
        </w:rPr>
        <w:t>старший</w:t>
      </w:r>
      <w:r w:rsidR="005E1A19" w:rsidRPr="00A84C14">
        <w:rPr>
          <w:rFonts w:ascii="Times New Roman" w:hAnsi="Times New Roman" w:cs="Times New Roman"/>
        </w:rPr>
        <w:t xml:space="preserve"> государственный налоговый инспектор:</w:t>
      </w:r>
    </w:p>
    <w:p w:rsidR="005E1A19" w:rsidRPr="00A84C14" w:rsidRDefault="005E1A19" w:rsidP="005E1A1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ab/>
        <w:t>обеспечивает выполнение возложенных на Отдел задач и функций;</w:t>
      </w:r>
    </w:p>
    <w:p w:rsidR="005E1A19" w:rsidRPr="00A84C14" w:rsidRDefault="005E1A19" w:rsidP="005E1A1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ab/>
        <w:t xml:space="preserve">осуществляет контроль </w:t>
      </w:r>
      <w:r w:rsidR="00A84C14" w:rsidRPr="00A84C14">
        <w:rPr>
          <w:rFonts w:ascii="Times New Roman" w:hAnsi="Times New Roman" w:cs="Times New Roman"/>
        </w:rPr>
        <w:t>по</w:t>
      </w:r>
      <w:r w:rsidRPr="00A84C14">
        <w:rPr>
          <w:rFonts w:ascii="Times New Roman" w:hAnsi="Times New Roman" w:cs="Times New Roman"/>
        </w:rPr>
        <w:t xml:space="preserve"> соблюдени</w:t>
      </w:r>
      <w:r w:rsidR="00A84C14" w:rsidRPr="00A84C14">
        <w:rPr>
          <w:rFonts w:ascii="Times New Roman" w:hAnsi="Times New Roman" w:cs="Times New Roman"/>
        </w:rPr>
        <w:t>ю</w:t>
      </w:r>
      <w:r w:rsidRPr="00A84C14">
        <w:rPr>
          <w:rFonts w:ascii="Times New Roman" w:hAnsi="Times New Roman" w:cs="Times New Roman"/>
        </w:rPr>
        <w:t xml:space="preserve"> законодательства о налогах и сборах, а также принятых в соответствии с ними нормативных правовых актов;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исполняет контрольные задания, отчеты и предоставляет их для рассмотрения начальнику (заместителю начальника) отдела;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проводит камеральные налоговые проверки индивидуальных предпринимателей, частных  нотариусов и адвокатов, учредивших адвокатский кабинет по вопросам правильности исчисления и </w:t>
      </w:r>
      <w:r w:rsidRPr="00A84C14">
        <w:rPr>
          <w:rFonts w:ascii="Times New Roman" w:hAnsi="Times New Roman" w:cs="Times New Roman"/>
        </w:rPr>
        <w:lastRenderedPageBreak/>
        <w:t xml:space="preserve">отражения в учете и отчетности, налогов, подлежащих уплате в бюджет (НДФЛ, НДС, акцизы, водный налог, косвенные налоги, упрощенная система налогообложения </w:t>
      </w:r>
      <w:proofErr w:type="gramStart"/>
      <w:r w:rsidRPr="00A84C14">
        <w:rPr>
          <w:rFonts w:ascii="Times New Roman" w:hAnsi="Times New Roman" w:cs="Times New Roman"/>
        </w:rPr>
        <w:t xml:space="preserve">( </w:t>
      </w:r>
      <w:proofErr w:type="gramEnd"/>
      <w:r w:rsidRPr="00A84C14">
        <w:rPr>
          <w:rFonts w:ascii="Times New Roman" w:hAnsi="Times New Roman" w:cs="Times New Roman"/>
        </w:rPr>
        <w:t>УСН «доходы, уменьшенные на величину расходов», ЕСХН).</w:t>
      </w:r>
    </w:p>
    <w:p w:rsidR="005E1A19" w:rsidRPr="00A84C14" w:rsidRDefault="005E1A19" w:rsidP="005E1A1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84C14">
        <w:rPr>
          <w:rFonts w:ascii="Times New Roman" w:hAnsi="Times New Roman" w:cs="Times New Roman"/>
        </w:rPr>
        <w:t>Осуществляет контроль</w:t>
      </w:r>
      <w:r w:rsidRPr="00A84C14">
        <w:rPr>
          <w:rFonts w:ascii="Times New Roman" w:hAnsi="Times New Roman" w:cs="Times New Roman"/>
          <w:b/>
        </w:rPr>
        <w:t xml:space="preserve">  </w:t>
      </w:r>
      <w:r w:rsidRPr="00A84C14">
        <w:rPr>
          <w:rFonts w:ascii="Times New Roman" w:hAnsi="Times New Roman" w:cs="Times New Roman"/>
        </w:rPr>
        <w:t xml:space="preserve">и  отработку </w:t>
      </w:r>
      <w:r w:rsidRPr="00A84C14">
        <w:rPr>
          <w:rFonts w:ascii="Times New Roman" w:hAnsi="Times New Roman" w:cs="Times New Roman"/>
          <w:color w:val="000000"/>
        </w:rPr>
        <w:t xml:space="preserve"> </w:t>
      </w:r>
      <w:r w:rsidRPr="00A84C14">
        <w:rPr>
          <w:rFonts w:ascii="Times New Roman" w:hAnsi="Times New Roman" w:cs="Times New Roman"/>
        </w:rPr>
        <w:t>расхождений вида «Разрыв» и «НДС» по налоговым декларациям по налогу на добавленную стоимость в программном комплексе «АСК НД осуществляет контроль</w:t>
      </w:r>
      <w:r w:rsidRPr="00A84C14">
        <w:rPr>
          <w:rFonts w:ascii="Times New Roman" w:hAnsi="Times New Roman" w:cs="Times New Roman"/>
          <w:b/>
        </w:rPr>
        <w:t xml:space="preserve">  </w:t>
      </w:r>
      <w:r w:rsidRPr="00A84C14">
        <w:rPr>
          <w:rFonts w:ascii="Times New Roman" w:hAnsi="Times New Roman" w:cs="Times New Roman"/>
        </w:rPr>
        <w:t xml:space="preserve">и  отработку </w:t>
      </w:r>
      <w:r w:rsidRPr="00A84C14">
        <w:rPr>
          <w:rFonts w:ascii="Times New Roman" w:hAnsi="Times New Roman" w:cs="Times New Roman"/>
          <w:color w:val="000000"/>
        </w:rPr>
        <w:t xml:space="preserve"> </w:t>
      </w:r>
      <w:r w:rsidRPr="00A84C14">
        <w:rPr>
          <w:rFonts w:ascii="Times New Roman" w:hAnsi="Times New Roman" w:cs="Times New Roman"/>
        </w:rPr>
        <w:t>расхождений вида «Разрыв» и «НДС» по налоговым декларациям по налогу на добавленную стоимость в соответствии</w:t>
      </w:r>
      <w:r w:rsidRPr="00A84C14">
        <w:rPr>
          <w:rFonts w:ascii="Times New Roman" w:hAnsi="Times New Roman" w:cs="Times New Roman"/>
          <w:b/>
        </w:rPr>
        <w:t xml:space="preserve">  </w:t>
      </w:r>
      <w:r w:rsidRPr="00A84C14">
        <w:rPr>
          <w:rFonts w:ascii="Times New Roman" w:hAnsi="Times New Roman" w:cs="Times New Roman"/>
        </w:rPr>
        <w:t>инструкцией для сотрудников территориальных налоговых органов ФНС России по работе в программном комплексе «АСК НДС-2»;</w:t>
      </w:r>
      <w:proofErr w:type="gramEnd"/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5E1A19" w:rsidRPr="00A84C14" w:rsidRDefault="005E1A19" w:rsidP="005E1A19">
      <w:pPr>
        <w:spacing w:after="0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ab/>
        <w:t>подготавливает предложение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5E1A19" w:rsidRPr="00A84C14" w:rsidRDefault="005E1A19" w:rsidP="005E1A19">
      <w:pPr>
        <w:spacing w:after="0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            </w:t>
      </w:r>
      <w:r w:rsidR="000764B3">
        <w:rPr>
          <w:rFonts w:ascii="Times New Roman" w:hAnsi="Times New Roman" w:cs="Times New Roman"/>
        </w:rPr>
        <w:t xml:space="preserve"> </w:t>
      </w:r>
      <w:r w:rsidRPr="00A84C14">
        <w:rPr>
          <w:rFonts w:ascii="Times New Roman" w:hAnsi="Times New Roman" w:cs="Times New Roman"/>
        </w:rPr>
        <w:t>принимает участие в составлении  статистической отчетности по отделу (</w:t>
      </w:r>
      <w:r w:rsidRPr="00A84C14">
        <w:rPr>
          <w:rFonts w:ascii="Times New Roman" w:hAnsi="Times New Roman" w:cs="Times New Roman"/>
          <w:u w:val="single"/>
        </w:rPr>
        <w:t>1-НТК, 1-ТЦ,</w:t>
      </w:r>
      <w:r w:rsidRPr="00A84C14">
        <w:rPr>
          <w:rFonts w:ascii="Times New Roman" w:hAnsi="Times New Roman" w:cs="Times New Roman"/>
        </w:rPr>
        <w:t xml:space="preserve"> 1-НДС, 2-НДС) и информаций по контрольным заданиям УФНС РФ по Оренбургской области в установленные сроки.</w:t>
      </w:r>
    </w:p>
    <w:p w:rsidR="005E1A19" w:rsidRPr="00A84C14" w:rsidRDefault="005E1A19" w:rsidP="005E1A19">
      <w:pPr>
        <w:spacing w:after="0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           проводит ежемесячно мониторинги по информационным ресурсам ЭОД по закрепленному участку по сроку 29 числа по вопросам: по НДС; проверки контрольных соотношений в декларациях; порядка заполнения декларации; правомерность применения ставок налога; полноты отражения начисленных по декларациям сумм налогов в КРСБ; </w:t>
      </w:r>
    </w:p>
    <w:p w:rsidR="000764B3" w:rsidRDefault="005E1A19" w:rsidP="005E1A19">
      <w:pPr>
        <w:spacing w:after="0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            Осуществляет контроль по проведению мониторингов с целью установления расхождений между данными, отраженными в декларациях  по НДФЛ, по НДС</w:t>
      </w:r>
      <w:r w:rsidR="000764B3">
        <w:rPr>
          <w:rFonts w:ascii="Times New Roman" w:hAnsi="Times New Roman" w:cs="Times New Roman"/>
        </w:rPr>
        <w:t>,</w:t>
      </w:r>
      <w:r w:rsidRPr="00A84C14">
        <w:rPr>
          <w:rFonts w:ascii="Times New Roman" w:hAnsi="Times New Roman" w:cs="Times New Roman"/>
        </w:rPr>
        <w:t xml:space="preserve"> </w:t>
      </w:r>
      <w:r w:rsidR="000764B3">
        <w:rPr>
          <w:rFonts w:ascii="Times New Roman" w:hAnsi="Times New Roman" w:cs="Times New Roman"/>
        </w:rPr>
        <w:t>по УСН, по ЕСХН</w:t>
      </w:r>
      <w:r w:rsidR="000764B3" w:rsidRPr="00A84C14">
        <w:rPr>
          <w:rFonts w:ascii="Times New Roman" w:hAnsi="Times New Roman" w:cs="Times New Roman"/>
        </w:rPr>
        <w:t xml:space="preserve"> </w:t>
      </w:r>
      <w:r w:rsidRPr="00A84C14">
        <w:rPr>
          <w:rFonts w:ascii="Times New Roman" w:hAnsi="Times New Roman" w:cs="Times New Roman"/>
        </w:rPr>
        <w:t>и данными полученными из внешних источников</w:t>
      </w:r>
      <w:r w:rsidR="000764B3">
        <w:rPr>
          <w:rFonts w:ascii="Times New Roman" w:hAnsi="Times New Roman" w:cs="Times New Roman"/>
        </w:rPr>
        <w:t>,</w:t>
      </w:r>
    </w:p>
    <w:p w:rsidR="005E1A19" w:rsidRPr="00A84C14" w:rsidRDefault="005E1A19" w:rsidP="005E1A19">
      <w:pPr>
        <w:spacing w:after="0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  <w:kern w:val="2"/>
        </w:rPr>
        <w:t xml:space="preserve">            осуществляет контроль по </w:t>
      </w:r>
      <w:r w:rsidRPr="00A84C14">
        <w:rPr>
          <w:rFonts w:ascii="Times New Roman" w:hAnsi="Times New Roman" w:cs="Times New Roman"/>
          <w:bCs/>
          <w:kern w:val="2"/>
        </w:rPr>
        <w:t>правильности исчисления в бюджетную систему Российской Федерации налога на добавленную стоимость, косвенных налогов, по п</w:t>
      </w:r>
      <w:r w:rsidRPr="00A84C14">
        <w:rPr>
          <w:rFonts w:ascii="Times New Roman" w:hAnsi="Times New Roman" w:cs="Times New Roman"/>
          <w:kern w:val="2"/>
        </w:rPr>
        <w:t xml:space="preserve">олноте заполнения информационного ресурса </w:t>
      </w:r>
      <w:r w:rsidRPr="00A84C14">
        <w:rPr>
          <w:rFonts w:ascii="Times New Roman" w:hAnsi="Times New Roman" w:cs="Times New Roman"/>
        </w:rPr>
        <w:t>своевременному внесению информации по истребованию документов у налогоплательщиков в рамках ст.93,93.1 НК РФ;</w:t>
      </w:r>
    </w:p>
    <w:p w:rsidR="005E1A19" w:rsidRPr="00A84C14" w:rsidRDefault="005E1A19" w:rsidP="005E1A1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  <w:kern w:val="2"/>
        </w:rPr>
        <w:t>осуществляет</w:t>
      </w:r>
      <w:r w:rsidRPr="00A84C14">
        <w:rPr>
          <w:rFonts w:ascii="Times New Roman" w:hAnsi="Times New Roman" w:cs="Times New Roman"/>
        </w:rPr>
        <w:t xml:space="preserve"> наставничество над вновь принятыми сотрудниками;</w:t>
      </w:r>
    </w:p>
    <w:p w:rsidR="005E1A19" w:rsidRPr="00A84C14" w:rsidRDefault="005E1A19" w:rsidP="005E1A1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обеспечивает  взаимозаменяемость специалистов по смежным направлениям</w:t>
      </w:r>
      <w:proofErr w:type="gramStart"/>
      <w:r w:rsidRPr="00A84C14">
        <w:rPr>
          <w:rFonts w:ascii="Times New Roman" w:hAnsi="Times New Roman" w:cs="Times New Roman"/>
        </w:rPr>
        <w:t xml:space="preserve"> ;</w:t>
      </w:r>
      <w:proofErr w:type="gramEnd"/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5E1A19" w:rsidRPr="00A84C14" w:rsidRDefault="005E1A19" w:rsidP="005E1A19">
      <w:pPr>
        <w:pStyle w:val="a5"/>
        <w:ind w:firstLine="708"/>
        <w:jc w:val="both"/>
        <w:rPr>
          <w:rFonts w:ascii="Times New Roman" w:hAnsi="Times New Roman"/>
          <w:sz w:val="22"/>
          <w:szCs w:val="22"/>
        </w:rPr>
      </w:pPr>
      <w:r w:rsidRPr="00A84C14">
        <w:rPr>
          <w:rFonts w:ascii="Times New Roman" w:hAnsi="Times New Roman"/>
          <w:sz w:val="22"/>
          <w:szCs w:val="22"/>
        </w:rPr>
        <w:t>участвует в организации и проведении совещаний, семинаров по вопросам входящим в компетенцию отдела;</w:t>
      </w:r>
    </w:p>
    <w:p w:rsidR="005E1A19" w:rsidRPr="00A84C14" w:rsidRDefault="005E1A19" w:rsidP="005E1A19">
      <w:pPr>
        <w:pStyle w:val="aa"/>
        <w:spacing w:after="0"/>
        <w:ind w:left="0" w:firstLine="708"/>
        <w:jc w:val="both"/>
        <w:rPr>
          <w:iCs/>
          <w:sz w:val="22"/>
          <w:szCs w:val="22"/>
        </w:rPr>
      </w:pPr>
      <w:r w:rsidRPr="00A84C14">
        <w:rPr>
          <w:iCs/>
          <w:sz w:val="22"/>
          <w:szCs w:val="22"/>
        </w:rPr>
        <w:t>ведет в установленном порядке делопроизводство, хранит и сдает в архив документы отдела,</w:t>
      </w:r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экономические учебы в отделе, проводит разъяснительную работу среди налогоплательщиков;</w:t>
      </w:r>
    </w:p>
    <w:p w:rsidR="005E1A19" w:rsidRPr="00A84C14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lastRenderedPageBreak/>
        <w:t xml:space="preserve">осуществляет подготовку материалов, анализа ФХД налогоплательщиков для проведения комиссий по легализации налоговой базы, принимает участие в комиссиях, проводимых в инспекции,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камеральные налоговые проверки налоговых деклараций с заявленными льготами по вопросу  правомерности применения льгот;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осуществляет истребование в соответствии со статьей 93 НК РФ у налогоплательщиков, документов при наличии оснований предусмотренных НК РФ в рамках камеральных проверок;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осуществляет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допрос свидетелей, в рамках камеральных налоговых проверок, в соответствии со статьей 90 НК РФ;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проводит осмотры документов, помещений налогоплательщиков,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работу по получению информации из внешних источников о деятельности налогоплательщиков;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привлекает налогоплательщиков при выявлении нарушений к ответственности, предусмотренной КоАП </w:t>
      </w:r>
      <w:r w:rsidR="00A84C14" w:rsidRPr="00A84C14">
        <w:rPr>
          <w:rFonts w:ascii="Times New Roman" w:hAnsi="Times New Roman" w:cs="Times New Roman"/>
        </w:rPr>
        <w:t xml:space="preserve">за нарушение </w:t>
      </w:r>
      <w:r w:rsidRPr="00A84C14">
        <w:rPr>
          <w:rFonts w:ascii="Times New Roman" w:hAnsi="Times New Roman" w:cs="Times New Roman"/>
        </w:rPr>
        <w:t xml:space="preserve"> валютного законодательства;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работу по подготовке материалов, налоговых обязательств  по налогоплательщикам, снимающимся с налогового учета, для передачи в иной налоговый орган;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анализ схем  уклонения от налогообложения и вырабатывает предложения  по их предотвращению;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осуществляет проведение мониторингов по </w:t>
      </w:r>
      <w:proofErr w:type="spellStart"/>
      <w:r w:rsidRPr="00A84C14">
        <w:rPr>
          <w:rFonts w:ascii="Times New Roman" w:hAnsi="Times New Roman" w:cs="Times New Roman"/>
        </w:rPr>
        <w:t>междокументальным</w:t>
      </w:r>
      <w:proofErr w:type="spellEnd"/>
      <w:r w:rsidRPr="00A84C14">
        <w:rPr>
          <w:rFonts w:ascii="Times New Roman" w:hAnsi="Times New Roman" w:cs="Times New Roman"/>
        </w:rPr>
        <w:t xml:space="preserve"> и </w:t>
      </w:r>
      <w:proofErr w:type="spellStart"/>
      <w:r w:rsidRPr="00A84C14">
        <w:rPr>
          <w:rFonts w:ascii="Times New Roman" w:hAnsi="Times New Roman" w:cs="Times New Roman"/>
        </w:rPr>
        <w:t>внутридокументальным</w:t>
      </w:r>
      <w:proofErr w:type="spellEnd"/>
      <w:r w:rsidRPr="00A84C14">
        <w:rPr>
          <w:rFonts w:ascii="Times New Roman" w:hAnsi="Times New Roman" w:cs="Times New Roman"/>
        </w:rPr>
        <w:t xml:space="preserve"> соотношениям и использует результаты мониторингов в камеральных проверках;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применяет комплекс мер к налогоплательщикам, не представляющим налоговую отчетность.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требует от налогоплательщика устранения выявленных нарушений и осуществляет контроль их исполнения;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составляет по результатам камеральной проверки в установленные сроки  Акт камеральной проверки в случае выявления нарушений;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 решений об отказе </w:t>
      </w:r>
      <w:proofErr w:type="gramStart"/>
      <w:r w:rsidRPr="00A84C14">
        <w:rPr>
          <w:rFonts w:ascii="Times New Roman" w:hAnsi="Times New Roman" w:cs="Times New Roman"/>
        </w:rPr>
        <w:t xml:space="preserve">( </w:t>
      </w:r>
      <w:proofErr w:type="gramEnd"/>
      <w:r w:rsidRPr="00A84C14">
        <w:rPr>
          <w:rFonts w:ascii="Times New Roman" w:hAnsi="Times New Roman" w:cs="Times New Roman"/>
        </w:rPr>
        <w:t>о возмещении) в возмещении НДС из бюджета;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проставляет отметку </w:t>
      </w:r>
      <w:proofErr w:type="gramStart"/>
      <w:r w:rsidRPr="00A84C14">
        <w:rPr>
          <w:rFonts w:ascii="Times New Roman" w:hAnsi="Times New Roman" w:cs="Times New Roman"/>
        </w:rPr>
        <w:t xml:space="preserve">( </w:t>
      </w:r>
      <w:proofErr w:type="gramEnd"/>
      <w:r w:rsidRPr="00A84C14">
        <w:rPr>
          <w:rFonts w:ascii="Times New Roman" w:hAnsi="Times New Roman" w:cs="Times New Roman"/>
        </w:rPr>
        <w:t>отказывает в проставлении отметки) на заявления об уплате косвенных налогов;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направляет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осуществляет контроль </w:t>
      </w:r>
      <w:r w:rsidR="000764B3">
        <w:rPr>
          <w:rFonts w:ascii="Times New Roman" w:hAnsi="Times New Roman" w:cs="Times New Roman"/>
        </w:rPr>
        <w:t>по</w:t>
      </w:r>
      <w:r w:rsidRPr="00A84C14">
        <w:rPr>
          <w:rFonts w:ascii="Times New Roman" w:hAnsi="Times New Roman" w:cs="Times New Roman"/>
        </w:rPr>
        <w:t xml:space="preserve"> поступлени</w:t>
      </w:r>
      <w:r w:rsidR="000764B3">
        <w:rPr>
          <w:rFonts w:ascii="Times New Roman" w:hAnsi="Times New Roman" w:cs="Times New Roman"/>
        </w:rPr>
        <w:t>ю</w:t>
      </w:r>
      <w:r w:rsidRPr="00A84C14">
        <w:rPr>
          <w:rFonts w:ascii="Times New Roman" w:hAnsi="Times New Roman" w:cs="Times New Roman"/>
        </w:rPr>
        <w:t xml:space="preserve"> </w:t>
      </w:r>
      <w:proofErr w:type="spellStart"/>
      <w:r w:rsidRPr="00A84C14">
        <w:rPr>
          <w:rFonts w:ascii="Times New Roman" w:hAnsi="Times New Roman" w:cs="Times New Roman"/>
        </w:rPr>
        <w:t>доначисленных</w:t>
      </w:r>
      <w:proofErr w:type="spellEnd"/>
      <w:r w:rsidRPr="00A84C14">
        <w:rPr>
          <w:rFonts w:ascii="Times New Roman" w:hAnsi="Times New Roman" w:cs="Times New Roman"/>
        </w:rPr>
        <w:t xml:space="preserve"> сумм по результатам камеральных проверок;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выполняет качественно и в установленный срок контрольные задания УФНС по Оренбургской области;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исполняет письменные запросы, поступившие от правоохранительных, судебных органов, органов прокуратуры;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участвует в рассмотрении представленных налогоплательщиком возражений по результатам проведенных камеральных проверок;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lastRenderedPageBreak/>
        <w:t xml:space="preserve">участвует в судебных заседаниях по рассмотрению материалов проверок;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участвует в семинарах по вопросам налогообложения, проводит письменные и устные консультации налогоплательщиков;</w:t>
      </w:r>
    </w:p>
    <w:p w:rsidR="005E1A19" w:rsidRPr="00A84C14" w:rsidRDefault="005E1A19" w:rsidP="005E1A1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обеспечивает  взаимозаменяемость специалистов по смежным направлениям;</w:t>
      </w:r>
    </w:p>
    <w:p w:rsidR="005E1A19" w:rsidRPr="00A84C14" w:rsidRDefault="005E1A19" w:rsidP="005E1A1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  обеспечивает качественное ведение информационных ресурсов;</w:t>
      </w:r>
    </w:p>
    <w:p w:rsidR="005E1A19" w:rsidRPr="00A84C14" w:rsidRDefault="005E1A19" w:rsidP="005E1A19">
      <w:pPr>
        <w:pStyle w:val="a5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  <w:r w:rsidRPr="00A84C14">
        <w:rPr>
          <w:rFonts w:ascii="Times New Roman" w:hAnsi="Times New Roman"/>
          <w:sz w:val="22"/>
          <w:szCs w:val="22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подготавливает информационные материалы для руководства Инспекции по вопросам, находящимся в компетенции отдела;</w:t>
      </w:r>
    </w:p>
    <w:p w:rsidR="005E1A19" w:rsidRPr="00A84C14" w:rsidRDefault="005E1A19" w:rsidP="005E1A19">
      <w:pPr>
        <w:pStyle w:val="a5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  <w:r w:rsidRPr="00A84C14">
        <w:rPr>
          <w:rFonts w:ascii="Times New Roman" w:hAnsi="Times New Roman"/>
          <w:sz w:val="22"/>
          <w:szCs w:val="22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5E1A19" w:rsidRPr="00A84C14" w:rsidRDefault="005E1A19" w:rsidP="005E1A19">
      <w:pPr>
        <w:pStyle w:val="aa"/>
        <w:spacing w:after="0"/>
        <w:ind w:left="0" w:firstLine="708"/>
        <w:contextualSpacing/>
        <w:jc w:val="both"/>
        <w:rPr>
          <w:iCs/>
          <w:sz w:val="22"/>
          <w:szCs w:val="22"/>
        </w:rPr>
      </w:pPr>
      <w:r w:rsidRPr="00A84C14">
        <w:rPr>
          <w:iCs/>
          <w:sz w:val="22"/>
          <w:szCs w:val="22"/>
        </w:rPr>
        <w:t>ведет в установленном порядке делопроизводство, хранит и сдает в архив документы отдела,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проводит экономические учебы в отделе, проводит разъяснительную работу среди налогоплательщиков;</w:t>
      </w:r>
    </w:p>
    <w:p w:rsidR="005E1A19" w:rsidRPr="00A84C14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5E1A19" w:rsidRPr="00A84C14" w:rsidRDefault="005E1A19" w:rsidP="005E1A1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84C14">
        <w:rPr>
          <w:rFonts w:ascii="Times New Roman" w:hAnsi="Times New Roman" w:cs="Times New Roman"/>
          <w:color w:val="000000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5E1A19" w:rsidRPr="00A84C14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5E1A19" w:rsidRPr="00A84C14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эффективно использует знания и опыт государственных служащих Отдела, с целью повышения своей квалификации, </w:t>
      </w:r>
    </w:p>
    <w:p w:rsidR="005E1A19" w:rsidRPr="00A84C14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5E1A19" w:rsidRPr="00A84C14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обеспечивает сохранность служебного удостоверения, </w:t>
      </w:r>
    </w:p>
    <w:p w:rsidR="005E1A19" w:rsidRPr="00A84C14" w:rsidRDefault="005E1A19" w:rsidP="005E1A1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4C14">
        <w:rPr>
          <w:rFonts w:ascii="Times New Roman" w:hAnsi="Times New Roman" w:cs="Times New Roman"/>
          <w:bCs/>
          <w:sz w:val="22"/>
          <w:szCs w:val="22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5E1A19" w:rsidRPr="00A84C14" w:rsidRDefault="005E1A19" w:rsidP="005E1A19">
      <w:pPr>
        <w:pStyle w:val="a5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  <w:r w:rsidRPr="00A84C14">
        <w:rPr>
          <w:rFonts w:ascii="Times New Roman" w:hAnsi="Times New Roman"/>
          <w:sz w:val="22"/>
          <w:szCs w:val="22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5E1A19" w:rsidRPr="00A84C14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5E1A19" w:rsidRPr="00A84C14" w:rsidRDefault="005E1A19" w:rsidP="005E1A1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5E1A19" w:rsidRPr="00A84C14" w:rsidRDefault="005E1A19" w:rsidP="005E1A1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84C14">
        <w:rPr>
          <w:rFonts w:ascii="Times New Roman" w:hAnsi="Times New Roman" w:cs="Times New Roman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915092" w:rsidRPr="00A84C14" w:rsidRDefault="00915092" w:rsidP="005E1A1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участвовать в контрольных мероприятиях;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на защиту своих персональных данных;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10. 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</w:t>
      </w:r>
      <w:r w:rsidR="00A84C1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45BB" w:rsidRPr="00D245BB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D245BB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несет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персональную   ответственность за неисполнение</w:t>
      </w:r>
      <w:r w:rsidRPr="00D245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D245BB" w:rsidRPr="00D245BB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за </w:t>
      </w:r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D245BB" w:rsidRPr="00D245BB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 несоблюдение государственной и </w:t>
      </w:r>
      <w:r w:rsidRPr="00D245B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D245BB" w:rsidRPr="00D245BB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IV. Перечень вопросов, по которым старший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 налоговый инспектор вправе или обязан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12. При исполнении служебных обязанностей старший государственный налоговый инспектор отдела вправе самостоятельно принимать решения по вопросам:</w:t>
      </w:r>
    </w:p>
    <w:p w:rsidR="00D245BB" w:rsidRPr="00D245BB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информирования  вышестоящего руководителя для принятия им соответствующего решения;</w:t>
      </w:r>
    </w:p>
    <w:p w:rsidR="00D245BB" w:rsidRPr="00D245BB" w:rsidRDefault="00D245BB" w:rsidP="000961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245B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вправе требовать от налогоплательщиков своевременное и полное представление бухгалтерских документов, а также  дополнительные справки и объяснения по возникшим в период проверки вопросам;</w:t>
      </w:r>
    </w:p>
    <w:p w:rsidR="00D245BB" w:rsidRPr="00D245BB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указаний ИФНС.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13. 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D245BB" w:rsidRPr="00D245BB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D245BB" w:rsidRPr="00D245BB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D245BB" w:rsidRPr="00D245BB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ab/>
        <w:t xml:space="preserve">взаимодействия между отделами инспекции и обмена информацией в рамках              исполняемых обязанностей. 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V. Перечень вопросов, по которым старший государственный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положений об отделе и инспекции;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принятия данных решений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отдела камеральных проверок № </w:t>
      </w:r>
      <w:r w:rsidR="005E1A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г. Орску Оренбургской области.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17. 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. 3196; </w:t>
      </w:r>
      <w:proofErr w:type="gramStart"/>
      <w:r w:rsidRPr="00D245BB">
        <w:rPr>
          <w:rFonts w:ascii="Times New Roman" w:eastAsia="Times New Roman" w:hAnsi="Times New Roman" w:cs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D245B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D245BB">
        <w:rPr>
          <w:rFonts w:ascii="Times New Roman" w:eastAsia="Times New Roman" w:hAnsi="Times New Roman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18. 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Инспекции осуществляет организационное обеспечение оказания следующих видов государственных услуг: 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D245BB" w:rsidRPr="00D245BB" w:rsidRDefault="00D245BB" w:rsidP="000961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 иных услуг.</w:t>
      </w:r>
    </w:p>
    <w:p w:rsidR="00D245BB" w:rsidRPr="00D245BB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D245BB" w:rsidRPr="00D245BB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245BB" w:rsidRP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245BB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BB">
        <w:rPr>
          <w:rFonts w:ascii="Times New Roman" w:eastAsia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D245BB" w:rsidSect="00240D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11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C63807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2605FD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5BB"/>
    <w:rsid w:val="000764B3"/>
    <w:rsid w:val="000961FB"/>
    <w:rsid w:val="001A29E7"/>
    <w:rsid w:val="001B02E8"/>
    <w:rsid w:val="00382BA8"/>
    <w:rsid w:val="00484346"/>
    <w:rsid w:val="00571355"/>
    <w:rsid w:val="005E1A19"/>
    <w:rsid w:val="005F7751"/>
    <w:rsid w:val="00745189"/>
    <w:rsid w:val="00757E02"/>
    <w:rsid w:val="00780EB2"/>
    <w:rsid w:val="00876953"/>
    <w:rsid w:val="00886493"/>
    <w:rsid w:val="00915092"/>
    <w:rsid w:val="0095225A"/>
    <w:rsid w:val="009636C6"/>
    <w:rsid w:val="009A4762"/>
    <w:rsid w:val="00A84C14"/>
    <w:rsid w:val="00AB58B2"/>
    <w:rsid w:val="00AD247A"/>
    <w:rsid w:val="00BE65D3"/>
    <w:rsid w:val="00D0430C"/>
    <w:rsid w:val="00D245BB"/>
    <w:rsid w:val="00E50CAF"/>
    <w:rsid w:val="00EB60E1"/>
    <w:rsid w:val="00F217D9"/>
    <w:rsid w:val="00F47640"/>
    <w:rsid w:val="00F81277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EE"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12"/>
    <w:locked/>
    <w:rsid w:val="00D245BB"/>
    <w:rPr>
      <w:lang w:val="en-US"/>
    </w:rPr>
  </w:style>
  <w:style w:type="paragraph" w:customStyle="1" w:styleId="12">
    <w:name w:val="Абзац списка1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2">
    <w:name w:val="Title"/>
    <w:basedOn w:val="a"/>
    <w:link w:val="af3"/>
    <w:qFormat/>
    <w:rsid w:val="009150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915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Normal (Web)"/>
    <w:basedOn w:val="a"/>
    <w:rsid w:val="009150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12"/>
    <w:locked/>
    <w:rsid w:val="00D245BB"/>
    <w:rPr>
      <w:lang w:val="en-US" w:eastAsia="x-none"/>
    </w:rPr>
  </w:style>
  <w:style w:type="paragraph" w:customStyle="1" w:styleId="12">
    <w:name w:val="Абзац списка1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 w:eastAsia="x-none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FA349C3AB8A8B59384E323F3C5CEB6FF6BE2BC1F4C7F7F43580BDC7F1332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A349C3AB8A8B59384E323F3C5CEB6FF5BD27CFF6C1F7F43580BDC7F13320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4994</Words>
  <Characters>28469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Надежда Андреевна</dc:creator>
  <cp:lastModifiedBy>INET</cp:lastModifiedBy>
  <cp:revision>3</cp:revision>
  <cp:lastPrinted>2018-07-23T12:33:00Z</cp:lastPrinted>
  <dcterms:created xsi:type="dcterms:W3CDTF">2019-03-13T07:38:00Z</dcterms:created>
  <dcterms:modified xsi:type="dcterms:W3CDTF">2019-03-19T07:03:00Z</dcterms:modified>
</cp:coreProperties>
</file>